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F2E1" w14:textId="77777777" w:rsidR="00237BD7" w:rsidRPr="005A268D" w:rsidRDefault="00237BD7" w:rsidP="00237BD7">
      <w:pPr>
        <w:rPr>
          <w:sz w:val="36"/>
          <w:szCs w:val="36"/>
        </w:rPr>
      </w:pPr>
      <w:bookmarkStart w:id="0" w:name="_Hlk176290809"/>
      <w:r w:rsidRPr="005A268D">
        <w:rPr>
          <w:sz w:val="36"/>
          <w:szCs w:val="36"/>
        </w:rPr>
        <w:t>Toolkit: Prinsjesdag 202</w:t>
      </w:r>
      <w:r>
        <w:rPr>
          <w:sz w:val="36"/>
          <w:szCs w:val="36"/>
        </w:rPr>
        <w:t>4</w:t>
      </w:r>
      <w:r w:rsidRPr="005A268D">
        <w:rPr>
          <w:sz w:val="36"/>
          <w:szCs w:val="36"/>
        </w:rPr>
        <w:t xml:space="preserve">  </w:t>
      </w:r>
    </w:p>
    <w:p w14:paraId="1A975D4F" w14:textId="77777777" w:rsidR="00237BD7" w:rsidRDefault="00237BD7" w:rsidP="00237BD7">
      <w:r>
        <w:t xml:space="preserve">  </w:t>
      </w:r>
    </w:p>
    <w:p w14:paraId="3BE362B0" w14:textId="77777777" w:rsidR="00237BD7" w:rsidRDefault="00237BD7" w:rsidP="00237BD7"/>
    <w:p w14:paraId="1D4DBC40" w14:textId="77777777" w:rsidR="00237BD7" w:rsidRDefault="00237BD7" w:rsidP="00237BD7">
      <w:r w:rsidRPr="005A268D">
        <w:rPr>
          <w:highlight w:val="yellow"/>
        </w:rPr>
        <w:t xml:space="preserve">Voorbeeldbericht </w:t>
      </w:r>
      <w:proofErr w:type="spellStart"/>
      <w:r w:rsidRPr="005A268D">
        <w:rPr>
          <w:highlight w:val="yellow"/>
        </w:rPr>
        <w:t>Social</w:t>
      </w:r>
      <w:proofErr w:type="spellEnd"/>
      <w:r w:rsidRPr="005A268D">
        <w:rPr>
          <w:highlight w:val="yellow"/>
        </w:rPr>
        <w:t xml:space="preserve"> Prinsjesdag</w:t>
      </w:r>
      <w:r>
        <w:t xml:space="preserve">  </w:t>
      </w:r>
      <w:r w:rsidRPr="005B4460">
        <w:rPr>
          <w:b/>
          <w:bCs/>
        </w:rPr>
        <w:t xml:space="preserve">(plaatsen na 17 september) </w:t>
      </w:r>
    </w:p>
    <w:p w14:paraId="4A3BB393" w14:textId="672815BE" w:rsidR="00237BD7" w:rsidRDefault="00237BD7" w:rsidP="00237BD7">
      <w:r w:rsidRPr="000A3538">
        <w:t>De</w:t>
      </w:r>
      <w:r>
        <w:t xml:space="preserve"> plannen v</w:t>
      </w:r>
      <w:r w:rsidR="009D1094">
        <w:t>an</w:t>
      </w:r>
      <w:r>
        <w:t xml:space="preserve"> </w:t>
      </w:r>
      <w:r w:rsidR="009D1094">
        <w:t>Prinsjesdag</w:t>
      </w:r>
      <w:r>
        <w:t xml:space="preserve"> zijn bekend! Hoeveel geld gaat er naar zorg en welzijn? Wil je weten wat dit betekent voor jouw portemonnee? Lees dan de Prinsjesdagupdate op PGGM&amp;CO. Zo ben je direct op de hoogte.</w:t>
      </w:r>
    </w:p>
    <w:p w14:paraId="7BAB8208" w14:textId="77777777" w:rsidR="009D1094" w:rsidRDefault="009D1094" w:rsidP="00237BD7"/>
    <w:p w14:paraId="402B1B73" w14:textId="3FDC2F06" w:rsidR="00237BD7" w:rsidRDefault="009D1094" w:rsidP="00237BD7">
      <w:hyperlink r:id="rId4" w:history="1">
        <w:r w:rsidRPr="00B86A3C">
          <w:rPr>
            <w:rStyle w:val="Hyperlink"/>
          </w:rPr>
          <w:t>https://www.pggmenco.nl/prinsjesdag/2024-dit-betekent-prinsjesdag-voor-jouw-portemonnee/</w:t>
        </w:r>
      </w:hyperlink>
    </w:p>
    <w:p w14:paraId="2654ED64" w14:textId="77777777" w:rsidR="009D1094" w:rsidRDefault="009D1094" w:rsidP="00237BD7"/>
    <w:p w14:paraId="50C8D75A" w14:textId="77777777" w:rsidR="00237BD7" w:rsidRDefault="00237BD7" w:rsidP="00237BD7">
      <w:r>
        <w:t xml:space="preserve"> </w:t>
      </w:r>
    </w:p>
    <w:p w14:paraId="43FA89F6" w14:textId="77777777" w:rsidR="00237BD7" w:rsidRDefault="00237BD7" w:rsidP="00237BD7">
      <w:pPr>
        <w:rPr>
          <w:highlight w:val="yellow"/>
        </w:rPr>
      </w:pPr>
    </w:p>
    <w:p w14:paraId="7D8B7C47" w14:textId="77777777" w:rsidR="00237BD7" w:rsidRDefault="00237BD7" w:rsidP="00237BD7">
      <w:r>
        <w:rPr>
          <w:highlight w:val="yellow"/>
        </w:rPr>
        <w:t xml:space="preserve">Voorbeeldbericht </w:t>
      </w:r>
      <w:proofErr w:type="spellStart"/>
      <w:r>
        <w:rPr>
          <w:highlight w:val="yellow"/>
        </w:rPr>
        <w:t>koopkrachtberekenaar</w:t>
      </w:r>
      <w:proofErr w:type="spellEnd"/>
      <w:r>
        <w:rPr>
          <w:highlight w:val="yellow"/>
        </w:rPr>
        <w:t xml:space="preserve"> </w:t>
      </w:r>
      <w:r w:rsidRPr="005B4460">
        <w:rPr>
          <w:b/>
          <w:bCs/>
        </w:rPr>
        <w:t xml:space="preserve">(plaatsen na 17 september) </w:t>
      </w:r>
    </w:p>
    <w:p w14:paraId="6B2BAECB" w14:textId="3E56AA86" w:rsidR="00237BD7" w:rsidRPr="000A3538" w:rsidRDefault="00237BD7" w:rsidP="00237BD7">
      <w:r w:rsidRPr="000A3538">
        <w:rPr>
          <w:rStyle w:val="Zwaar"/>
          <w:b w:val="0"/>
          <w:bCs w:val="0"/>
        </w:rPr>
        <w:t>Bereid je goed voor op het nieuwe jaar!</w:t>
      </w:r>
      <w:r>
        <w:t xml:space="preserve"> De </w:t>
      </w:r>
      <w:proofErr w:type="spellStart"/>
      <w:r>
        <w:t>Koopkrachtberekenaar</w:t>
      </w:r>
      <w:proofErr w:type="spellEnd"/>
      <w:r>
        <w:t xml:space="preserve"> van Nibud is er om je te helpen met het plannen van jouw financiën voor 202</w:t>
      </w:r>
      <w:r w:rsidR="009D1094">
        <w:t>5</w:t>
      </w:r>
      <w:r>
        <w:t xml:space="preserve">. </w:t>
      </w:r>
      <w:bookmarkStart w:id="1" w:name="_Hlk176333963"/>
      <w:r>
        <w:t>Met deze handige tool krijg je snel inzicht in wat er is veranderd na Prinsjesdag in jouw financiële situatie, zodat je met vertrouwen vooruit kunt kijken.</w:t>
      </w:r>
    </w:p>
    <w:p w14:paraId="05DD9D75" w14:textId="77777777" w:rsidR="00237BD7" w:rsidRDefault="00237BD7" w:rsidP="00237BD7"/>
    <w:bookmarkEnd w:id="1"/>
    <w:p w14:paraId="21EE40C9" w14:textId="77777777" w:rsidR="00237BD7" w:rsidRDefault="00237BD7" w:rsidP="00237BD7">
      <w:r>
        <w:fldChar w:fldCharType="begin"/>
      </w:r>
      <w:r>
        <w:instrText>HYPERLINK "</w:instrText>
      </w:r>
      <w:r w:rsidRPr="00C834CF">
        <w:instrText>https://www.pggmenco.nl/geldzaken/inzicht-in-geld/wat-verandert-er-in-jouw-portemonnee-ontdek-het-met-de-koopkrachtberekenaar/</w:instrText>
      </w:r>
      <w:r>
        <w:instrText>"</w:instrText>
      </w:r>
      <w:r>
        <w:fldChar w:fldCharType="separate"/>
      </w:r>
      <w:r w:rsidRPr="00B86A3C">
        <w:rPr>
          <w:rStyle w:val="Hyperlink"/>
        </w:rPr>
        <w:t>https://www.pggmenco.nl/geldzaken/inzicht-in-geld/wat-verandert-er-in-jouw-portemonnee-ontdek-het-met-de-koopkrachtberekenaar/</w:t>
      </w:r>
      <w:r>
        <w:fldChar w:fldCharType="end"/>
      </w:r>
    </w:p>
    <w:p w14:paraId="4C382A19" w14:textId="77777777" w:rsidR="00237BD7" w:rsidRDefault="00237BD7" w:rsidP="00237BD7">
      <w:pPr>
        <w:rPr>
          <w:highlight w:val="yellow"/>
        </w:rPr>
      </w:pPr>
    </w:p>
    <w:p w14:paraId="21B3DB13" w14:textId="77777777" w:rsidR="00237BD7" w:rsidRDefault="00237BD7" w:rsidP="00237BD7">
      <w:pPr>
        <w:rPr>
          <w:highlight w:val="yellow"/>
        </w:rPr>
      </w:pPr>
    </w:p>
    <w:p w14:paraId="0BE82127" w14:textId="77777777" w:rsidR="00237BD7" w:rsidRPr="005B4460" w:rsidRDefault="00237BD7" w:rsidP="00237BD7">
      <w:pPr>
        <w:pStyle w:val="Normaalweb"/>
        <w:rPr>
          <w:rFonts w:asciiTheme="minorHAnsi" w:hAnsiTheme="minorHAnsi" w:cstheme="minorHAnsi"/>
          <w:sz w:val="24"/>
          <w:szCs w:val="24"/>
        </w:rPr>
      </w:pPr>
      <w:r w:rsidRPr="005B4460">
        <w:rPr>
          <w:rFonts w:asciiTheme="minorHAnsi" w:hAnsiTheme="minorHAnsi" w:cstheme="minorHAnsi"/>
          <w:sz w:val="24"/>
          <w:szCs w:val="24"/>
          <w:highlight w:val="yellow"/>
        </w:rPr>
        <w:t xml:space="preserve">Voorbeeldbericht  E-mail </w:t>
      </w:r>
      <w:r w:rsidRPr="005B4460">
        <w:rPr>
          <w:rFonts w:asciiTheme="minorHAnsi" w:hAnsiTheme="minorHAnsi" w:cstheme="minorHAnsi"/>
          <w:b/>
          <w:bCs/>
          <w:sz w:val="24"/>
          <w:szCs w:val="24"/>
        </w:rPr>
        <w:t>(Versturen na 17 september)</w:t>
      </w:r>
      <w:r w:rsidRPr="005B44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4C7FF3" w14:textId="77777777" w:rsidR="00237BD7" w:rsidRPr="000A3538" w:rsidRDefault="00237BD7" w:rsidP="00237BD7">
      <w:pPr>
        <w:pStyle w:val="Normaalweb"/>
        <w:rPr>
          <w:rFonts w:asciiTheme="minorHAnsi" w:hAnsiTheme="minorHAnsi" w:cstheme="minorHAnsi"/>
          <w:b/>
          <w:bCs/>
          <w:sz w:val="24"/>
          <w:szCs w:val="24"/>
        </w:rPr>
      </w:pPr>
      <w:r w:rsidRPr="000A3538">
        <w:rPr>
          <w:rStyle w:val="Zwaar"/>
          <w:rFonts w:asciiTheme="minorHAnsi" w:hAnsiTheme="minorHAnsi" w:cstheme="minorHAnsi"/>
          <w:b w:val="0"/>
          <w:bCs w:val="0"/>
          <w:sz w:val="24"/>
          <w:szCs w:val="24"/>
        </w:rPr>
        <w:t>Beste,</w:t>
      </w:r>
    </w:p>
    <w:p w14:paraId="08D5829E" w14:textId="1977D857" w:rsidR="00237BD7" w:rsidRPr="000A3538" w:rsidRDefault="00237BD7" w:rsidP="00237BD7">
      <w:pPr>
        <w:pStyle w:val="Normaalweb"/>
        <w:rPr>
          <w:rFonts w:asciiTheme="minorHAnsi" w:hAnsiTheme="minorHAnsi" w:cstheme="minorHAnsi"/>
          <w:sz w:val="24"/>
          <w:szCs w:val="24"/>
        </w:rPr>
      </w:pPr>
      <w:r w:rsidRPr="000A3538">
        <w:rPr>
          <w:rFonts w:asciiTheme="minorHAnsi" w:hAnsiTheme="minorHAnsi" w:cstheme="minorHAnsi"/>
          <w:sz w:val="24"/>
          <w:szCs w:val="24"/>
        </w:rPr>
        <w:t>Op 17 september heeft het kabinet de plannen voor 202</w:t>
      </w:r>
      <w:r w:rsidR="009D1094">
        <w:rPr>
          <w:rFonts w:asciiTheme="minorHAnsi" w:hAnsiTheme="minorHAnsi" w:cstheme="minorHAnsi"/>
          <w:sz w:val="24"/>
          <w:szCs w:val="24"/>
        </w:rPr>
        <w:t>5</w:t>
      </w:r>
      <w:r w:rsidRPr="000A3538">
        <w:rPr>
          <w:rFonts w:asciiTheme="minorHAnsi" w:hAnsiTheme="minorHAnsi" w:cstheme="minorHAnsi"/>
          <w:sz w:val="24"/>
          <w:szCs w:val="24"/>
        </w:rPr>
        <w:t xml:space="preserve"> gepresenteerd. Wat betekenen deze plannen voor jou? Hoe beïnvloeden ze jouw portemonnee en de sector zorg en welzijn?</w:t>
      </w:r>
    </w:p>
    <w:p w14:paraId="0200AC1D" w14:textId="77777777" w:rsidR="00237BD7" w:rsidRPr="000A3538" w:rsidRDefault="00237BD7" w:rsidP="00237BD7">
      <w:pPr>
        <w:pStyle w:val="Normaalweb"/>
        <w:rPr>
          <w:rFonts w:asciiTheme="minorHAnsi" w:hAnsiTheme="minorHAnsi" w:cstheme="minorHAnsi"/>
          <w:sz w:val="24"/>
          <w:szCs w:val="24"/>
        </w:rPr>
      </w:pPr>
      <w:r w:rsidRPr="000A3538">
        <w:rPr>
          <w:rFonts w:asciiTheme="minorHAnsi" w:hAnsiTheme="minorHAnsi" w:cstheme="minorHAnsi"/>
          <w:sz w:val="24"/>
          <w:szCs w:val="24"/>
        </w:rPr>
        <w:t>We hebben de belangrijkste punten voor je op een rij gezet. In begrijpelijke taal leggen we uit wat er in de Miljoenennota staat en wat dit concreet voor jou betekent.</w:t>
      </w:r>
    </w:p>
    <w:p w14:paraId="6ED7774D" w14:textId="77777777" w:rsidR="00237BD7" w:rsidRPr="000A3538" w:rsidRDefault="00237BD7" w:rsidP="00237BD7">
      <w:pPr>
        <w:pStyle w:val="Normaalweb"/>
        <w:rPr>
          <w:rFonts w:asciiTheme="minorHAnsi" w:hAnsiTheme="minorHAnsi" w:cstheme="minorHAnsi"/>
          <w:sz w:val="24"/>
          <w:szCs w:val="24"/>
        </w:rPr>
      </w:pPr>
      <w:r w:rsidRPr="000A3538">
        <w:rPr>
          <w:rFonts w:asciiTheme="minorHAnsi" w:hAnsiTheme="minorHAnsi" w:cstheme="minorHAnsi"/>
          <w:sz w:val="24"/>
          <w:szCs w:val="24"/>
        </w:rPr>
        <w:t xml:space="preserve">Lees de Prinsjesdagupdate </w:t>
      </w:r>
      <w:r>
        <w:rPr>
          <w:rFonts w:asciiTheme="minorHAnsi" w:hAnsiTheme="minorHAnsi" w:cstheme="minorHAnsi"/>
          <w:sz w:val="24"/>
          <w:szCs w:val="24"/>
        </w:rPr>
        <w:t>op</w:t>
      </w:r>
      <w:r w:rsidRPr="000A3538">
        <w:rPr>
          <w:rFonts w:asciiTheme="minorHAnsi" w:hAnsiTheme="minorHAnsi" w:cstheme="minorHAnsi"/>
          <w:sz w:val="24"/>
          <w:szCs w:val="24"/>
        </w:rPr>
        <w:t xml:space="preserve"> PGGM&amp;CO</w:t>
      </w:r>
      <w:bookmarkStart w:id="2" w:name="_Hlk176334526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A3538">
        <w:rPr>
          <w:rFonts w:asciiTheme="minorHAnsi" w:hAnsiTheme="minorHAnsi" w:cstheme="minorHAnsi"/>
          <w:sz w:val="24"/>
          <w:szCs w:val="24"/>
        </w:rPr>
        <w:t>Klik op de onderstaande link om direct toegang te krijgen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2"/>
    <w:p w14:paraId="5B08A99A" w14:textId="77777777" w:rsidR="00237BD7" w:rsidRDefault="00237BD7" w:rsidP="00237BD7"/>
    <w:p w14:paraId="4516D6BD" w14:textId="2D3B60E2" w:rsidR="00237BD7" w:rsidRDefault="009D1094" w:rsidP="00237BD7">
      <w:hyperlink r:id="rId5" w:history="1">
        <w:r w:rsidRPr="00B86A3C">
          <w:rPr>
            <w:rStyle w:val="Hyperlink"/>
          </w:rPr>
          <w:t>https://www.pggmenco.nl/prinsjesdag/2024-dit-betekent-prinsjesdag-voor-jouw-portemonnee/</w:t>
        </w:r>
      </w:hyperlink>
    </w:p>
    <w:p w14:paraId="513F092F" w14:textId="77777777" w:rsidR="009D1094" w:rsidRDefault="009D1094" w:rsidP="00237BD7"/>
    <w:p w14:paraId="1838EF4C" w14:textId="77777777" w:rsidR="00237BD7" w:rsidRDefault="00237BD7" w:rsidP="00237BD7">
      <w:pPr>
        <w:pStyle w:val="Normaalweb"/>
      </w:pPr>
      <w:r>
        <w:t xml:space="preserve"> </w:t>
      </w:r>
      <w:bookmarkEnd w:id="0"/>
    </w:p>
    <w:p w14:paraId="315C395A" w14:textId="77777777" w:rsidR="00115378" w:rsidRDefault="00115378" w:rsidP="000A3538">
      <w:pPr>
        <w:pStyle w:val="Normaalweb"/>
      </w:pPr>
    </w:p>
    <w:sectPr w:rsidR="0011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8D"/>
    <w:rsid w:val="000A3538"/>
    <w:rsid w:val="00115378"/>
    <w:rsid w:val="00237BD7"/>
    <w:rsid w:val="004F5A3B"/>
    <w:rsid w:val="005A268D"/>
    <w:rsid w:val="005B4460"/>
    <w:rsid w:val="005B66A0"/>
    <w:rsid w:val="005B7322"/>
    <w:rsid w:val="00777E05"/>
    <w:rsid w:val="009B7279"/>
    <w:rsid w:val="009D1094"/>
    <w:rsid w:val="00B20636"/>
    <w:rsid w:val="00B768DC"/>
    <w:rsid w:val="00BA6946"/>
    <w:rsid w:val="00C4011D"/>
    <w:rsid w:val="00C834CF"/>
    <w:rsid w:val="00C97941"/>
    <w:rsid w:val="00E63F0C"/>
    <w:rsid w:val="00F31F5A"/>
    <w:rsid w:val="00F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9DD3"/>
  <w15:chartTrackingRefBased/>
  <w15:docId w15:val="{942E8C18-174B-444B-8AC3-FC1BC0DB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66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66A0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A3538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styleId="Zwaar">
    <w:name w:val="Strong"/>
    <w:basedOn w:val="Standaardalinea-lettertype"/>
    <w:uiPriority w:val="22"/>
    <w:qFormat/>
    <w:rsid w:val="000A3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ggmenco.nl/prinsjesdag/2024-dit-betekent-prinsjesdag-voor-jouw-portemonnee/" TargetMode="External"/><Relationship Id="rId4" Type="http://schemas.openxmlformats.org/officeDocument/2006/relationships/hyperlink" Target="https://www.pggmenco.nl/prinsjesdag/2024-dit-betekent-prinsjesdag-voor-jouw-portemonne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van Beusekom | PGGM&amp;CO</dc:creator>
  <cp:keywords/>
  <dc:description/>
  <cp:lastModifiedBy>Niezing, Maaike</cp:lastModifiedBy>
  <cp:revision>2</cp:revision>
  <dcterms:created xsi:type="dcterms:W3CDTF">2024-09-09T12:21:00Z</dcterms:created>
  <dcterms:modified xsi:type="dcterms:W3CDTF">2024-09-09T12:21:00Z</dcterms:modified>
</cp:coreProperties>
</file>